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C30">
        <w:rPr>
          <w:rFonts w:ascii="Times New Roman" w:hAnsi="Times New Roman" w:cs="Times New Roman"/>
          <w:sz w:val="24"/>
          <w:szCs w:val="24"/>
        </w:rPr>
        <w:t>Российская Федерация Воронежская область Бобровский район</w:t>
      </w:r>
      <w:r w:rsidRPr="00D86C30">
        <w:rPr>
          <w:rFonts w:ascii="Times New Roman" w:hAnsi="Times New Roman" w:cs="Times New Roman"/>
          <w:sz w:val="24"/>
          <w:szCs w:val="24"/>
        </w:rPr>
        <w:br/>
        <w:t>МКОУ Хреновская средняя общеобразовательная школа № 2</w:t>
      </w:r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C30">
        <w:rPr>
          <w:rFonts w:ascii="Times New Roman" w:hAnsi="Times New Roman" w:cs="Times New Roman"/>
          <w:sz w:val="24"/>
          <w:szCs w:val="24"/>
        </w:rPr>
        <w:t>ПРИКАЗ</w:t>
      </w:r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01.09.2017</w:t>
      </w:r>
      <w:r w:rsidRPr="00D86C3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128/8</w:t>
      </w:r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C30">
        <w:rPr>
          <w:rFonts w:ascii="Times New Roman" w:hAnsi="Times New Roman" w:cs="Times New Roman"/>
          <w:sz w:val="24"/>
          <w:szCs w:val="24"/>
        </w:rPr>
        <w:br/>
        <w:t xml:space="preserve">с. </w:t>
      </w:r>
      <w:proofErr w:type="gramStart"/>
      <w:r w:rsidRPr="00D86C30">
        <w:rPr>
          <w:rFonts w:ascii="Times New Roman" w:hAnsi="Times New Roman" w:cs="Times New Roman"/>
          <w:sz w:val="24"/>
          <w:szCs w:val="24"/>
        </w:rPr>
        <w:t>Хреновое</w:t>
      </w:r>
      <w:proofErr w:type="gramEnd"/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0">
        <w:rPr>
          <w:rFonts w:ascii="Times New Roman" w:hAnsi="Times New Roman" w:cs="Times New Roman"/>
          <w:b/>
          <w:sz w:val="24"/>
          <w:szCs w:val="24"/>
        </w:rPr>
        <w:t>Об организации питания учащихся и воспитанников в 2017-2018 учебном году</w:t>
      </w:r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BB4" w:rsidRPr="00D86C30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C30">
        <w:rPr>
          <w:rFonts w:ascii="Times New Roman" w:hAnsi="Times New Roman" w:cs="Times New Roman"/>
          <w:sz w:val="24"/>
          <w:szCs w:val="24"/>
        </w:rPr>
        <w:t xml:space="preserve">        На основании приказа отдела образования № 122 от 18.08.2017г. «Об организации питания учащихся и воспитанников муниципальных казенных образовательных учреждений» и в целях упорядочения и совершенствования системы организации питания общеобразовательных </w:t>
      </w:r>
    </w:p>
    <w:p w:rsidR="009B6BB4" w:rsidRPr="00D86C30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C30">
        <w:rPr>
          <w:rFonts w:ascii="Times New Roman" w:hAnsi="Times New Roman" w:cs="Times New Roman"/>
          <w:sz w:val="24"/>
          <w:szCs w:val="24"/>
        </w:rPr>
        <w:t>ПРИКАЗЫВАЮ:</w:t>
      </w:r>
    </w:p>
    <w:p w:rsidR="009B6BB4" w:rsidRPr="00680F30" w:rsidRDefault="009B6BB4" w:rsidP="009B6B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6BB4" w:rsidRPr="00E67AC3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C3">
        <w:rPr>
          <w:rFonts w:ascii="Times New Roman" w:hAnsi="Times New Roman" w:cs="Times New Roman"/>
          <w:sz w:val="24"/>
          <w:szCs w:val="24"/>
        </w:rPr>
        <w:t xml:space="preserve">1. Организовать с 01.09.2017г. по 31.05.2018г. питание школьников в соответствии с требованиями, утвержденными постановлением Главного государственного санитарного врача Российской Федерации от 23.07.2008г. № 45 «Об утверждении </w:t>
      </w:r>
      <w:proofErr w:type="spellStart"/>
      <w:r w:rsidRPr="00E67AC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7AC3">
        <w:rPr>
          <w:rFonts w:ascii="Times New Roman" w:hAnsi="Times New Roman" w:cs="Times New Roman"/>
          <w:sz w:val="24"/>
          <w:szCs w:val="24"/>
        </w:rPr>
        <w:t xml:space="preserve"> 2.4.5.2409-08», от 29.12.2010г. № 189 «Об утверждении </w:t>
      </w:r>
      <w:proofErr w:type="spellStart"/>
      <w:r w:rsidRPr="00E67AC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7AC3">
        <w:rPr>
          <w:rFonts w:ascii="Times New Roman" w:hAnsi="Times New Roman" w:cs="Times New Roman"/>
          <w:sz w:val="24"/>
          <w:szCs w:val="24"/>
        </w:rPr>
        <w:t xml:space="preserve"> 2.4.2.2821-10».</w:t>
      </w:r>
    </w:p>
    <w:p w:rsidR="009B6BB4" w:rsidRPr="000C2B3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C3">
        <w:rPr>
          <w:rFonts w:ascii="Times New Roman" w:hAnsi="Times New Roman" w:cs="Times New Roman"/>
          <w:sz w:val="24"/>
          <w:szCs w:val="24"/>
        </w:rPr>
        <w:t>2. Организовать учащимся с 1 по 9 класс – регулярную выдачу (не менее 3 раз в неделю) молока, соответствующего требованиям ГОСТ 52783-2007 «Молоко для питания детей дошкольного и школьного возраста. Технические условия», в объеме не менее 200 мл</w:t>
      </w:r>
      <w:proofErr w:type="gramStart"/>
      <w:r w:rsidRPr="00E67A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A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7AC3">
        <w:rPr>
          <w:rFonts w:ascii="Times New Roman" w:hAnsi="Times New Roman" w:cs="Times New Roman"/>
          <w:sz w:val="24"/>
          <w:szCs w:val="24"/>
        </w:rPr>
        <w:t xml:space="preserve"> </w:t>
      </w:r>
      <w:r w:rsidRPr="000C2B3A">
        <w:rPr>
          <w:rFonts w:ascii="Times New Roman" w:hAnsi="Times New Roman" w:cs="Times New Roman"/>
          <w:sz w:val="24"/>
          <w:szCs w:val="24"/>
        </w:rPr>
        <w:t xml:space="preserve">день. </w:t>
      </w:r>
    </w:p>
    <w:p w:rsidR="009B6BB4" w:rsidRPr="000C2B3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3A">
        <w:rPr>
          <w:rFonts w:ascii="Times New Roman" w:hAnsi="Times New Roman" w:cs="Times New Roman"/>
          <w:sz w:val="24"/>
          <w:szCs w:val="24"/>
        </w:rPr>
        <w:t>3. Организовать  питание учащихся с 1 по 4 класс – за счет общих бюджетных ассигнований отдела образования из расчета 16 руб. 54 коп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9B6BB4" w:rsidRPr="000C2B3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3A">
        <w:rPr>
          <w:rFonts w:ascii="Times New Roman" w:hAnsi="Times New Roman" w:cs="Times New Roman"/>
          <w:sz w:val="24"/>
          <w:szCs w:val="24"/>
        </w:rPr>
        <w:t>4. Организовать питание учащихся с 5 по 9 класс за счет общих бюджетных ассигнований отдела образования из расчета 4 руб. 50 коп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9B6BB4" w:rsidRPr="000C2B3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3A">
        <w:rPr>
          <w:rFonts w:ascii="Times New Roman" w:hAnsi="Times New Roman" w:cs="Times New Roman"/>
          <w:sz w:val="24"/>
          <w:szCs w:val="24"/>
        </w:rPr>
        <w:t>5. Организовать питание учащихся  из многодетных малообеспеченных семей - за счет общих бюджетных ассигнований отдела образования из расчета 16 руб. 54 коп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9B6BB4" w:rsidRPr="000C2B3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3A">
        <w:rPr>
          <w:rFonts w:ascii="Times New Roman" w:hAnsi="Times New Roman" w:cs="Times New Roman"/>
          <w:sz w:val="24"/>
          <w:szCs w:val="24"/>
        </w:rPr>
        <w:t>6. Организовать питание учащихся с ограниченными возможностями здоровья - за счет общих бюджетных ассигнований отдела образования из расчета 41 руб. 54 коп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9B6BB4" w:rsidRPr="000C2B3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3A">
        <w:rPr>
          <w:rFonts w:ascii="Times New Roman" w:hAnsi="Times New Roman" w:cs="Times New Roman"/>
          <w:sz w:val="24"/>
          <w:szCs w:val="24"/>
        </w:rPr>
        <w:t>7. Организовать питание учащихся – спортсменов - за счет общих бюджетных ассигнований отдела образования из расчета 88 руб. 75 коп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9B6BB4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B3A">
        <w:rPr>
          <w:rFonts w:ascii="Times New Roman" w:hAnsi="Times New Roman" w:cs="Times New Roman"/>
          <w:sz w:val="24"/>
          <w:szCs w:val="24"/>
        </w:rPr>
        <w:t>8. Организовать питание учащихся  подростков с дефицитом массы тела - за счет общих бюджетных ассигнований отдела образования из расчета 16 руб. 54 коп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B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2B3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9B6BB4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Организовать круглогодичное питание воспитанников структурного подразделения в соответствии с требованиями, утвержденными постановлением Главного государственного санитарного врача Российской Федерации от 15.05.2013г. № 26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2.4.1.3049-13»:</w:t>
      </w:r>
    </w:p>
    <w:p w:rsidR="009B6BB4" w:rsidRPr="000C2B3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воспитанников, посещающих детское дошкольное учреждение, за счет общих бюджетных ассигнований отдела образования из расчета 19 рублей 14 копеек.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3C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3CC6">
        <w:rPr>
          <w:rFonts w:ascii="Times New Roman" w:hAnsi="Times New Roman" w:cs="Times New Roman"/>
          <w:sz w:val="24"/>
          <w:szCs w:val="24"/>
        </w:rPr>
        <w:t>етей-инвалидов, дете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E3CC6">
        <w:rPr>
          <w:rFonts w:ascii="Times New Roman" w:hAnsi="Times New Roman" w:cs="Times New Roman"/>
          <w:sz w:val="24"/>
          <w:szCs w:val="24"/>
        </w:rPr>
        <w:t>-сирот, детей, оставшихся без попечения родителей, посещающих дошкольное учреждение, за счет общих бюджетных ассигнований отдела образования из расчета родительской платы, взимаемой с родителей (законных представителей) за присмотр и уход за детьми в дошкольных и образовательных организациях.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C6">
        <w:rPr>
          <w:rFonts w:ascii="Times New Roman" w:hAnsi="Times New Roman" w:cs="Times New Roman"/>
          <w:sz w:val="24"/>
          <w:szCs w:val="24"/>
        </w:rPr>
        <w:t>10. Организовать  питание учащихся 1-9 классов за родительскую плату из расчета не менее 25 рублей в день.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C6">
        <w:rPr>
          <w:rFonts w:ascii="Times New Roman" w:hAnsi="Times New Roman" w:cs="Times New Roman"/>
          <w:sz w:val="24"/>
          <w:szCs w:val="24"/>
        </w:rPr>
        <w:t xml:space="preserve">11. Обеспечить </w:t>
      </w:r>
      <w:proofErr w:type="gramStart"/>
      <w:r w:rsidRPr="00BE3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CC6">
        <w:rPr>
          <w:rFonts w:ascii="Times New Roman" w:hAnsi="Times New Roman" w:cs="Times New Roman"/>
          <w:sz w:val="24"/>
          <w:szCs w:val="24"/>
        </w:rPr>
        <w:t xml:space="preserve"> качеством питания учащихся и воспитанников, соблюдением санитарных правил.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C6">
        <w:rPr>
          <w:rFonts w:ascii="Times New Roman" w:hAnsi="Times New Roman" w:cs="Times New Roman"/>
          <w:sz w:val="24"/>
          <w:szCs w:val="24"/>
        </w:rPr>
        <w:lastRenderedPageBreak/>
        <w:t xml:space="preserve">12. Кладовщику </w:t>
      </w:r>
      <w:proofErr w:type="spellStart"/>
      <w:r w:rsidRPr="00BE3CC6">
        <w:rPr>
          <w:rFonts w:ascii="Times New Roman" w:hAnsi="Times New Roman" w:cs="Times New Roman"/>
          <w:sz w:val="24"/>
          <w:szCs w:val="24"/>
        </w:rPr>
        <w:t>Шабаевой</w:t>
      </w:r>
      <w:proofErr w:type="spellEnd"/>
      <w:r w:rsidRPr="00BE3CC6">
        <w:rPr>
          <w:rFonts w:ascii="Times New Roman" w:hAnsi="Times New Roman" w:cs="Times New Roman"/>
          <w:sz w:val="24"/>
          <w:szCs w:val="24"/>
        </w:rPr>
        <w:t xml:space="preserve"> Н.В. обеспечить проведение профилактической витаминизации третьих блюд.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C6">
        <w:rPr>
          <w:rFonts w:ascii="Times New Roman" w:hAnsi="Times New Roman" w:cs="Times New Roman"/>
          <w:sz w:val="24"/>
          <w:szCs w:val="24"/>
        </w:rPr>
        <w:t>13. Классным руководителям продолжить работу по привлечению денежных средств родителей для обеспечения полноценного питания учащихся.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C6">
        <w:rPr>
          <w:rFonts w:ascii="Times New Roman" w:hAnsi="Times New Roman" w:cs="Times New Roman"/>
          <w:sz w:val="24"/>
          <w:szCs w:val="24"/>
        </w:rPr>
        <w:t>14. Зам. директора по ВР Быструшкиной Е.Н. организовать работу ученических бригад с целью обеспечения школы овощами.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C6">
        <w:rPr>
          <w:rFonts w:ascii="Times New Roman" w:hAnsi="Times New Roman" w:cs="Times New Roman"/>
          <w:sz w:val="24"/>
          <w:szCs w:val="24"/>
        </w:rPr>
        <w:t xml:space="preserve">15. Назначить </w:t>
      </w:r>
      <w:proofErr w:type="gramStart"/>
      <w:r w:rsidRPr="00BE3CC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E3CC6">
        <w:rPr>
          <w:rFonts w:ascii="Times New Roman" w:hAnsi="Times New Roman" w:cs="Times New Roman"/>
          <w:sz w:val="24"/>
          <w:szCs w:val="24"/>
        </w:rPr>
        <w:t xml:space="preserve"> за организацию питания учащихся кладовщика </w:t>
      </w:r>
      <w:proofErr w:type="spellStart"/>
      <w:r w:rsidRPr="00BE3CC6">
        <w:rPr>
          <w:rFonts w:ascii="Times New Roman" w:hAnsi="Times New Roman" w:cs="Times New Roman"/>
          <w:sz w:val="24"/>
          <w:szCs w:val="24"/>
        </w:rPr>
        <w:t>Шабаеву</w:t>
      </w:r>
      <w:proofErr w:type="spellEnd"/>
      <w:r w:rsidRPr="00BE3CC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CC6">
        <w:rPr>
          <w:rFonts w:ascii="Times New Roman" w:hAnsi="Times New Roman" w:cs="Times New Roman"/>
          <w:sz w:val="24"/>
          <w:szCs w:val="24"/>
        </w:rPr>
        <w:t>16. Назначить ответственным за ведение бракеражного журнала председателя ПК Редковолосову М.И.</w:t>
      </w:r>
    </w:p>
    <w:p w:rsidR="009B6BB4" w:rsidRPr="00BE3CC6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E3C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3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CC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и целевым использованием средств, </w:t>
      </w:r>
      <w:r>
        <w:rPr>
          <w:rFonts w:ascii="Times New Roman" w:hAnsi="Times New Roman" w:cs="Times New Roman"/>
          <w:sz w:val="24"/>
          <w:szCs w:val="24"/>
        </w:rPr>
        <w:t>направленных на питание учащихс</w:t>
      </w:r>
      <w:r w:rsidRPr="00BE3CC6">
        <w:rPr>
          <w:rFonts w:ascii="Times New Roman" w:hAnsi="Times New Roman" w:cs="Times New Roman"/>
          <w:sz w:val="24"/>
          <w:szCs w:val="24"/>
        </w:rPr>
        <w:t>я и воспитанников оставляю за собой.</w:t>
      </w:r>
    </w:p>
    <w:p w:rsidR="009B6BB4" w:rsidRPr="00680F30" w:rsidRDefault="009B6BB4" w:rsidP="009B6B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6BB4" w:rsidRPr="00680F30" w:rsidRDefault="009B6BB4" w:rsidP="009B6B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6BB4" w:rsidRPr="00680F30" w:rsidRDefault="009B6BB4" w:rsidP="009B6B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6BB4" w:rsidRPr="00680F30" w:rsidRDefault="009B6BB4" w:rsidP="009B6BB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B4" w:rsidRPr="00554AAA" w:rsidRDefault="009B6BB4" w:rsidP="009B6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AAA">
        <w:rPr>
          <w:rFonts w:ascii="Times New Roman" w:hAnsi="Times New Roman" w:cs="Times New Roman"/>
          <w:sz w:val="24"/>
          <w:szCs w:val="24"/>
        </w:rPr>
        <w:t xml:space="preserve">                         Директор школы:                     Н.Н. Пузанова</w:t>
      </w:r>
    </w:p>
    <w:p w:rsidR="009B6BB4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BB4" w:rsidRDefault="009B6BB4" w:rsidP="009B6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126" w:rsidRDefault="00F65126"/>
    <w:sectPr w:rsidR="00F65126" w:rsidSect="00F6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B4"/>
    <w:rsid w:val="00394A77"/>
    <w:rsid w:val="00531B3F"/>
    <w:rsid w:val="009B6BB4"/>
    <w:rsid w:val="00F6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B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4A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94A77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A7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94A77"/>
    <w:rPr>
      <w:rFonts w:ascii="Trebuchet MS" w:eastAsia="Arial" w:hAnsi="Trebuchet MS" w:cs="Trebuchet MS"/>
      <w:b/>
      <w:color w:val="1F4E79"/>
      <w:sz w:val="24"/>
    </w:rPr>
  </w:style>
  <w:style w:type="paragraph" w:styleId="a3">
    <w:name w:val="Title"/>
    <w:basedOn w:val="a"/>
    <w:next w:val="a"/>
    <w:link w:val="a4"/>
    <w:qFormat/>
    <w:rsid w:val="00394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4A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qFormat/>
    <w:rsid w:val="00394A77"/>
    <w:rPr>
      <w:i/>
      <w:iCs/>
    </w:rPr>
  </w:style>
  <w:style w:type="paragraph" w:styleId="a6">
    <w:name w:val="List Paragraph"/>
    <w:basedOn w:val="a"/>
    <w:uiPriority w:val="34"/>
    <w:qFormat/>
    <w:rsid w:val="00394A77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2017-10-20T09:22:00Z</dcterms:created>
  <dcterms:modified xsi:type="dcterms:W3CDTF">2017-10-20T09:24:00Z</dcterms:modified>
</cp:coreProperties>
</file>