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BB" w:rsidRDefault="00D37593" w:rsidP="000D46B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0D46BB" w:rsidRDefault="00D37593" w:rsidP="000D46B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0D46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46BB" w:rsidRDefault="000D46BB" w:rsidP="000D46B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МКОУ Хреновская СОШ №2</w:t>
      </w:r>
    </w:p>
    <w:p w:rsidR="000D46BB" w:rsidRDefault="000D46BB" w:rsidP="000D46B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им.</w:t>
      </w:r>
      <w:r w:rsidR="00D3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Левакова </w:t>
      </w:r>
    </w:p>
    <w:p w:rsidR="00D37593" w:rsidRDefault="00D37593" w:rsidP="000D46B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 Е.С. Мирошниченко</w:t>
      </w:r>
    </w:p>
    <w:p w:rsidR="000D46BB" w:rsidRDefault="00D37593" w:rsidP="000D46B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№ 61/3 </w:t>
      </w:r>
      <w:r w:rsidR="000D46BB">
        <w:rPr>
          <w:rFonts w:ascii="Times New Roman" w:hAnsi="Times New Roman" w:cs="Times New Roman"/>
          <w:bCs/>
          <w:sz w:val="28"/>
          <w:szCs w:val="28"/>
        </w:rPr>
        <w:t>от 05.04.2019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D37593" w:rsidRDefault="00D37593" w:rsidP="000D46B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BB" w:rsidRPr="000D46BB" w:rsidRDefault="000D46BB" w:rsidP="000D46B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C5" w:rsidRPr="003C1DC5" w:rsidRDefault="003C1DC5" w:rsidP="003C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C5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 цифрового и гуманитарного</w:t>
      </w:r>
      <w:r w:rsidR="00D37593">
        <w:rPr>
          <w:rFonts w:ascii="Times New Roman" w:hAnsi="Times New Roman" w:cs="Times New Roman"/>
          <w:b/>
          <w:sz w:val="28"/>
          <w:szCs w:val="28"/>
        </w:rPr>
        <w:br/>
      </w:r>
      <w:r w:rsidRPr="003C1DC5">
        <w:rPr>
          <w:rFonts w:ascii="Times New Roman" w:hAnsi="Times New Roman" w:cs="Times New Roman"/>
          <w:b/>
          <w:sz w:val="28"/>
          <w:szCs w:val="28"/>
        </w:rPr>
        <w:t xml:space="preserve"> профилей «Точка роста»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>1.2. Центр является структ</w:t>
      </w:r>
      <w:r w:rsidR="000D46BB">
        <w:rPr>
          <w:rFonts w:ascii="Times New Roman" w:hAnsi="Times New Roman" w:cs="Times New Roman"/>
          <w:sz w:val="28"/>
          <w:szCs w:val="28"/>
        </w:rPr>
        <w:t xml:space="preserve">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D46BB">
        <w:rPr>
          <w:rFonts w:ascii="Times New Roman" w:hAnsi="Times New Roman" w:cs="Times New Roman"/>
          <w:sz w:val="28"/>
          <w:szCs w:val="28"/>
        </w:rPr>
        <w:t>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="000D46BB">
        <w:rPr>
          <w:rFonts w:ascii="Times New Roman" w:hAnsi="Times New Roman" w:cs="Times New Roman"/>
          <w:sz w:val="28"/>
          <w:szCs w:val="28"/>
        </w:rPr>
        <w:t>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Хреновская средняя общеобразовательная школа №2 имени Левакова</w:t>
      </w:r>
      <w:r w:rsidRPr="003C1DC5">
        <w:rPr>
          <w:rFonts w:ascii="Times New Roman" w:hAnsi="Times New Roman" w:cs="Times New Roman"/>
          <w:sz w:val="28"/>
          <w:szCs w:val="28"/>
        </w:rPr>
        <w:t xml:space="preserve"> (далее – Учреждение) и не является юридическим лицом.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</w:t>
      </w:r>
      <w:r w:rsidR="000D46BB">
        <w:rPr>
          <w:rFonts w:ascii="Times New Roman" w:hAnsi="Times New Roman" w:cs="Times New Roman"/>
          <w:sz w:val="28"/>
          <w:szCs w:val="28"/>
        </w:rPr>
        <w:t>и Уставом общеобразовательной организации</w:t>
      </w:r>
      <w:r w:rsidRPr="003C1DC5">
        <w:rPr>
          <w:rFonts w:ascii="Times New Roman" w:hAnsi="Times New Roman" w:cs="Times New Roman"/>
          <w:sz w:val="28"/>
          <w:szCs w:val="28"/>
        </w:rPr>
        <w:t xml:space="preserve">, программой развития Центра на текущий год, планами работы, утвержденными учредителем и настоящим Положением.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 2. Цели, задачи, функции деятельности Центра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2.1. Основными целями Центра являются: 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2.2. Задачи Центра: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2.2.2. создание условий для реализации </w:t>
      </w:r>
      <w:proofErr w:type="spellStart"/>
      <w:r w:rsidRPr="003C1DC5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C1DC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3C1DC5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3C1DC5">
        <w:rPr>
          <w:rFonts w:ascii="Times New Roman" w:hAnsi="Times New Roman" w:cs="Times New Roman"/>
          <w:sz w:val="28"/>
          <w:szCs w:val="28"/>
        </w:rPr>
        <w:t>;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lastRenderedPageBreak/>
        <w:t xml:space="preserve"> 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2.2.6. организация системы внеурочной деятельности в каникулярный период, разработка и реализации образовательных программ для пришкольных лагерей;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3C1DC5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3C1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C1D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1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 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 2.2.10. развитие шахматного образования;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DC5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3C1DC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3C1DC5">
        <w:rPr>
          <w:rFonts w:ascii="Times New Roman" w:hAnsi="Times New Roman" w:cs="Times New Roman"/>
          <w:sz w:val="28"/>
          <w:szCs w:val="28"/>
        </w:rPr>
        <w:t xml:space="preserve"> профилей. </w:t>
      </w:r>
      <w:proofErr w:type="gramEnd"/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 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3C1DC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3C1DC5">
        <w:rPr>
          <w:rFonts w:ascii="Times New Roman" w:hAnsi="Times New Roman" w:cs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</w:t>
      </w:r>
      <w:proofErr w:type="gramStart"/>
      <w:r w:rsidRPr="003C1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1D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C1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1DC5">
        <w:rPr>
          <w:rFonts w:ascii="Times New Roman" w:hAnsi="Times New Roman" w:cs="Times New Roman"/>
          <w:sz w:val="28"/>
          <w:szCs w:val="28"/>
        </w:rPr>
        <w:t xml:space="preserve">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2.2.3. Центр взаимодействует с: - различными образовательными организациями в форме сетевого взаимодействия; - использует дистанционные формы реализации образовательных программ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3. Порядок управления Центром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 </w:t>
      </w:r>
      <w:r w:rsidRPr="003C1DC5">
        <w:rPr>
          <w:rFonts w:ascii="Times New Roman" w:hAnsi="Times New Roman" w:cs="Times New Roman"/>
          <w:sz w:val="28"/>
          <w:szCs w:val="28"/>
        </w:rPr>
        <w:lastRenderedPageBreak/>
        <w:t xml:space="preserve">3.2. Директор Учреждения назначает локальным актом руководителя Центра. Руководителем Центра может быть назначен один из заместителей директора </w:t>
      </w:r>
      <w:proofErr w:type="gramStart"/>
      <w:r w:rsidRPr="003C1DC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3C1DC5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Размер ставки и оплаты руководителя Центра определяется Директором Учреждения в соответствии и в пределах фонда оплаты труда.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3.3. Руководитель Центра обязан: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3.3.1. осуществлять оперативное руководство Центром;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Учреждения;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3.3.3.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3.3.4. отчитываться перед Директором Учреждения о результатах работы Центра; 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 3.4. Руководитель Центра вправе: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 3.4.1. осуществлять подбор и расстановку кадров Центра, прием на работу которых осуществляется приказом Директора Учреждения;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 3.4.2. по согласованию с Директором Учреждения организовывать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1DC5">
        <w:rPr>
          <w:rFonts w:ascii="Times New Roman" w:hAnsi="Times New Roman" w:cs="Times New Roman"/>
          <w:sz w:val="28"/>
          <w:szCs w:val="28"/>
        </w:rPr>
        <w:t xml:space="preserve">воспитательный процесс в Центре в соответствии с целями и задачами Центра и осуществлять </w:t>
      </w:r>
      <w:proofErr w:type="gramStart"/>
      <w:r w:rsidRPr="003C1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DC5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 xml:space="preserve"> 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612175" w:rsidRPr="003C1DC5" w:rsidRDefault="003C1DC5" w:rsidP="003C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C5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612175" w:rsidRPr="003C1DC5" w:rsidSect="0061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C5"/>
    <w:rsid w:val="000D46BB"/>
    <w:rsid w:val="003C1DC5"/>
    <w:rsid w:val="00612175"/>
    <w:rsid w:val="00B00CE5"/>
    <w:rsid w:val="00D3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2</cp:revision>
  <cp:lastPrinted>2019-04-09T10:48:00Z</cp:lastPrinted>
  <dcterms:created xsi:type="dcterms:W3CDTF">2019-04-09T10:50:00Z</dcterms:created>
  <dcterms:modified xsi:type="dcterms:W3CDTF">2019-04-09T10:50:00Z</dcterms:modified>
</cp:coreProperties>
</file>